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08" w:rsidRPr="00E77408" w:rsidRDefault="00E77408" w:rsidP="00E77408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а37"/>
      <w:r w:rsidRPr="00E774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  <w:bookmarkEnd w:id="0"/>
    </w:p>
    <w:p w:rsidR="00E77408" w:rsidRPr="00E77408" w:rsidRDefault="00E77408" w:rsidP="00E77408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74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«О ГОСУДАРСТВЕННОЙ СИСТЕМЕ ЗАЩИТЫ ИНФОРМАЦИИ</w:t>
      </w:r>
    </w:p>
    <w:p w:rsidR="00E77408" w:rsidRPr="00E77408" w:rsidRDefault="00E77408" w:rsidP="00E77408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74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 РОССИЙСКОЙ ФЕДЕРАЦИИ ОТ </w:t>
      </w:r>
      <w:proofErr w:type="gramStart"/>
      <w:r w:rsidRPr="00E774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ИНОСТРАННЫХ</w:t>
      </w:r>
      <w:proofErr w:type="gramEnd"/>
      <w:r w:rsidRPr="00E774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ТЕХНИЧЕСКИХ</w:t>
      </w:r>
    </w:p>
    <w:p w:rsidR="00E77408" w:rsidRPr="00E77408" w:rsidRDefault="00E77408" w:rsidP="00E77408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74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РАЗВЕДОК И ОТ ЕЕ УТЕЧКИ ПО ТЕХНИЧЕСКИМ КАНАЛАМ»</w:t>
      </w:r>
    </w:p>
    <w:p w:rsidR="00E77408" w:rsidRPr="00E77408" w:rsidRDefault="00E77408" w:rsidP="00E77408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Постановлением Совета Министров – Правительства РФ от 15 сентября 1993 г. № 912-51)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408" w:rsidRPr="00E77408" w:rsidRDefault="00E77408" w:rsidP="00E77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Arial" w:eastAsia="Times New Roman" w:hAnsi="Arial" w:cs="Arial"/>
          <w:caps/>
          <w:color w:val="000000"/>
          <w:sz w:val="28"/>
          <w:szCs w:val="28"/>
          <w:lang w:val="en-US" w:eastAsia="ru-RU"/>
        </w:rPr>
        <w:t>I</w:t>
      </w:r>
      <w:r w:rsidRPr="00E77408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>. ОБЩИЕ ПОЛОЖЕНИЯ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является документом, обязательным для выполнения при проведении работ по защите информации, содержащей сведения, составляющие </w:t>
      </w:r>
      <w:hyperlink r:id="rId4" w:anchor="%D0%B040" w:history="1">
        <w:r w:rsidRPr="00E774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государственную</w:t>
        </w:r>
      </w:hyperlink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hyperlink r:id="rId5" w:anchor="%D0%B039" w:history="1">
        <w:r w:rsidRPr="00E774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служебную тайну</w:t>
        </w:r>
      </w:hyperlink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органах (аппаратах, администрациях) представительной, исполнительной и судебной властей Российской Федерации, республик в составе Российской Федерации, автономной области, автономных округов, краев, областей, городов Москвы и Санкт-Петербурга и в органах местного самоуправления (далее именуются –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государственной власти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предприятиях и в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объединениях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учреждениях и организациях независимо от их организационно-правовой формы и формы собственности (далее именуются –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предприятия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Положение определяет структуру государственной системы защиты информации в Российской Федерации, ее задачи и функции, основы организации защиты сведений, отнесенных в установленном порядке к государственной или служебной тайне, от иностранных технических разведок и от ее утечки по техническим каналам (далее именуется –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информации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по защите информации в органах государственной власти и на предприятиях проводятся на основе актов законодательства Российской Федерации.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информации осуществляется путем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комплекса мероприятий по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предотвращению утечки информации по техническим каналам, несанкционированного доступа к ней, предупреждению преднамеренных программно-технических воздействий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разрушения (уничтожения) или искажения информации в процессе обработки, передачи и хранения, по противодействию иностранным техническим разведкам, а также путем проведения специальных работ, порядок организации и выполнения которых определяется Советом Министров – Правительством Российской Федерации.</w:t>
      </w:r>
      <w:proofErr w:type="gramEnd"/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Мероприятия по защите информации являются составной частью управленческой, научной и производственной деятельности и осуществляются во взаимосвязи с другими мерами по обеспечению установленного режима секретности проводимых работ.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Главными направлениями работ по защите информации являются: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эффективного управления системой защиты информации;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сведений, охраняемых от технических средств разведки, и демаскирующих признаков, раскрывающих эти сведения;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оценка реальной опасности перехвата информации техническими средствами разведки, несанкционированного доступа, разрушения (уничтожения) или искажения информации путем преднамеренных программно-технических воздействий в процессе ее обработки, передачи и хранения в технических средствах, выявление возможных технических каналов утечки сведений, подлежащих защите;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организационно-технических мероприятий по защите информации и их реализация;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контроля состояния защиты информации.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организационно-техническими мероприятиями по защите информации являются: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лицензирование деятельности предприятий в области защиты информации;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аттестование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объектов по выполнению требований обеспечения защиты информации при проведении работ со сведениями соответствующей степени секретности;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сертификация средств защиты информации и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эффективностью, систем и средств информатизации и связи в части защищенности информации от утечки по техническим каналам;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категорирование вооружения и военной техники, предприятий (объектов) по степени важности защиты информации в оборонной, экономической, политической, научно-технической и других сферах деятельности;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защиты информации при подготовке и реализации международных договоров и соглашений;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оповещение о пролетах космических и воздушных летательных аппаратов, кораблях и судах, ведущих разведку объектов (перехват информации, подлежащей защите), расположенных на территории Российской Федерации;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территориальных, частотных, энергетических, пространственных и временных ограничений в режимах использования технических средств, подлежащих защите;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применение информационных и автоматизированных систем управления в защищенном исполнении;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внедрение технических решений и элементов защиты информации при создании и эксплуатации вооружения и военной техники, при проектировании, строительстве (реконструкции) и эксплуатации объектов, систем и средств информатизации и связи;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средств защиты информации и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эффективностью (специального и общего применения) и их использование;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специальных методов, технических мер и средств защиты, исключающих перехват информации, передаваемой по каналам связи.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Конкретные методы, приемы и меры защиты информации разрабатываются в зависимости от степени возможного ущерба в случае ее утечки, разрушения (уничтожения).</w:t>
      </w:r>
    </w:p>
    <w:p w:rsidR="00E77408" w:rsidRPr="00E77408" w:rsidRDefault="00E77408" w:rsidP="00E77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Проведение любых мероприятий и работ с использованием сведений, отнесенных к государственной или служебной тайне, без принятия необходимых мер по защите информации не допускается.</w:t>
      </w:r>
    </w:p>
    <w:p w:rsidR="00E77408" w:rsidRPr="00E77408" w:rsidRDefault="00E77408" w:rsidP="00E77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Arial" w:eastAsia="Times New Roman" w:hAnsi="Arial" w:cs="Arial"/>
          <w:caps/>
          <w:color w:val="000000"/>
          <w:sz w:val="28"/>
          <w:szCs w:val="28"/>
          <w:lang w:val="en-US" w:eastAsia="ru-RU"/>
        </w:rPr>
        <w:t>II</w:t>
      </w:r>
      <w:r w:rsidRPr="00E77408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>. ГОСУДАРСТВЕННАЯ СИСТЕМА ЗАЩИТЫ ИНФОРМАЦИИ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государственной системы защиты информации: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единой технической  политики, организация и координация работ по защите информации в оборонной, экономической, политической, научно-технической и других сферах деятельности;</w:t>
      </w:r>
      <w:proofErr w:type="gramEnd"/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или существенное затруднение добывания информации техническими средствами разведки, а также предотвращение ее утечки по техническим каналам, несанкционированного доступа к ней, предупреждение преднамеренных программно-технических воздействий с целью разрушения (уничтожения) или искажения информации в процессе ее обработки, передачи и хранения;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в пределах компетенции правовых актов, регулирующих отношения в области защиты информации;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состояния и прогнозирование возможностей технических средств разведки и способов их применения, формирование системы информационного обмена сведениями по осведомленности иностранных разведок;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сил, создание средств защиты информации и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эффективностью;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контроль состояния защиты информации в органах государственной власти и на предприятиях.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 по защите информации на предприятиях осуществляется их руководителями.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объема работ по защите информации руководителем предприятия создается структурное подразделение по защите информации либо назначаются штатные специалисты по этим вопросам (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Администратор информационной безопасности).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по защите информации (штатные специалисты) на предприятиях: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 мероприятия по защите информации в ходе выполнения работ с использованием сведений, отнесенных к государственной или служебной тайне;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определяют совместно с заказчиком работ основные направления комплексной защиты информации;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участвуют в согласовании технических (тактико-технических) заданий на проведение таких работ;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дают заключение о возможности проведения работ с информацией, содержащей сведения, отнесенные к государственной или служебной тайне.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подразделения (штатные специалисты) подчиняются непосредственно руководителю предприятия или его заместителю. Работники этих подразделений (штатные специалисты) приравниваются по оплате труда к соответствующим категориям работников основных структурных подразделений.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работ по защите информации могут привлекаться на договорной основе специализированные предприятия, имеющие лицензии на право проведения работ в области защиты информации.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Предприятия, имеющие намерения заниматься деятельностью в области защиты информации, должны получить соответствующую лицензию на определенной вид этой деятельности. Лицензии выдаются Государственной технической комиссией при Президенте Российской Федерации и другими лицензирующими органами в соответствии со своей компетенцией по представлению органа государственной власти.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учебные заведения и институты повышения квалификации по подготовке и переподготовке кадров в области защиты информации (например: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Институт криптографии, связи и информатики ФСБ – 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fssr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РГГУ – 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fzi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rsuh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; Санкт-Петербургский специальный центр защиты информации – 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ssl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neva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; НИП 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Информзащита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infosec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/) осуществляют: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первичную подготовку специалистов по комплексной защите информации;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переподготовку (повышение квалификации) специалистов по защите информации органов государственной власти и предприятий;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усовершенствование знаний руководителей органов государственной власти и предприятий в области защиты информации.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кадров для государственной системы защиты информации осуществляется при методическом руководстве Государственной технической комиссии при Президенте Российской Федерации.</w:t>
      </w:r>
    </w:p>
    <w:p w:rsidR="00E77408" w:rsidRPr="00E77408" w:rsidRDefault="00E77408" w:rsidP="00E77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Arial" w:eastAsia="Times New Roman" w:hAnsi="Arial" w:cs="Arial"/>
          <w:caps/>
          <w:color w:val="000000"/>
          <w:sz w:val="28"/>
          <w:szCs w:val="28"/>
          <w:lang w:val="en-US" w:eastAsia="ru-RU"/>
        </w:rPr>
        <w:t>III</w:t>
      </w:r>
      <w:r w:rsidRPr="00E77408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>. ОРГАНИЗАЦИЯ ЗАЩИТЫ ИНФОРМАЦИИ В СИСТЕМАХ И СРЕДСТВАХ ИНФОРМАТИЗАЦИИ И СВЯЗИ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Защита информации в системах и средствах информатизации и связи является составной частью работ по их созданию, эксплуатации и осуществляется во всех органах государственной власти и на предприятиях, располагающих информацией, содержащей сведения, отнесенные к государственной или служебной тайне.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по защите информации в системах и средствах информатизации и связи определяются заказчиками совместно с разработчиками на стадии подготовки и согласования решений, приказов и директив, планов и программ работ, технических и тактико-технических заданий на проведение исследований, разработку (модернизацию), 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испытания, производство и эксплуатацию (применение) на основе стандартов, нормативно-технических и методических документов, утверждаемых Комитетом Российской Федерации по стандартизации, метрологии и сертификации, Государственной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технической комиссией при Президенте Российской Федерации и другими органами государственной власти в соответствии с их компетенцией. Указанные требования согласовываются с подразделениями по защите информации.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Организация защиты информации в системах и средствах информатизации и связи возлагается на руководителей органов государственной власти и предприятий, заказчиков и разработчиков систем и средств информатизации и связи, руководителей подразделений, эксплуатирующих эти системы и средства, а ответственность за обеспечение защиты информации – непосредственно на пользователя (потребителя) информации.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интересах обеспечения защиты информации в системах и средствах информатизации и связи защите подлежат: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информационные ресурсы, содержащие сведения, отнесенные к государственной или служебной тайне, представленные в виде носителей на магнитной и оптической основе, информативных физических полей, информативных массивов и баз данных;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средства и системы информатизации (средства вычислительной техники, информационно-вычислительные комплексы, сети и системы), программные средства (операционные системы, системы управления базами данных, другое общесистемное и прикладное программное обеспечение), автоматизированные системы управления, системы связи и передачи данных, технические средства приема, передачи и обработки информации (звукозаписи,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графической, смысловой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буквенно-цифровой информации), используемые для обработки информации, содержащей сведения, отнесенные к государственной или служебной тайне;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технические средства и системы, не обрабатывающие информацию, но размещенные в помещениях, где обрабатывается (циркулирует) информация, содержащая сведения, отнесенные к государственной или служебной тайне, а также сами помещения, предназначенные для ведения секретных переговоров;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защиты информации являются: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предотвращение утечки информации по техническим каналам;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предотвращение несанкционированного уничтожения, искажения, копирования, блокирования информации в системах информатизации;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соблюдение правового режима использования массивов и программ обработки информации, а также обеспечение полноты, целостности и достоверности информации в системах обработки;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сохранение возможности управления процессом обработки и пользования информацией.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информации осуществляется путем: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предотвращение перехвата техническими средствами информации, передаваемой по каналам связи;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предотвращение утечки обрабатываемой информации за счет побочных электромагнитных излучений и наводок, создаваемых функционирующими техническими средствами, а также электроакустических преобразований;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исключения несанкционированного доступа к обрабатываемой или хранящейся в технических средствах информации;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предотвращения специальных программно-технических воздействий, вызывающих разрушение, уничтожение, искажение информации или сбои в работе средств информатизации;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выявления возможно внедренных на объекты и в технические средства электронных устройств перехвата информации (закладных устройств);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предотвращения перехвата техническими средствами речевой информации из помещений и объектов.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Предотвращение перехвата техническими средствами информации, передаваемой по каналам связи, достигается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применением криптографических и иных методов и средств защиты, а также проведением организационно-технических и режимных мероприятий.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Предотвращение утечки обрабатываемой информации за счет побочных электромагнитных излучений и наводок, а также электроакустических преобразований достигается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применением защищенных технических средств, аппаратных средств защиты, средств активного противодействия, экранированием зданий или отдельных помещений, установлением контролируемой зоны вокруг средств информатизации и другими организационными и техническими мерами.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Исключение несанкционированного доступа к обрабатываемой или хранящейся в технических средствах информации достигается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применением специальных программно-технических средств защиты, использованием криптографических способов защиты, а также организационными и режимными мероприятиями.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Предотвращение специальных программно-технических воздействий, вызывающих разрушение, уничтожение, искажение информации или сбои в работе средств информатизации, достигается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применением специальных программных и аппаратных средств защиты (антивирусных процессоров, антивирусных программ), организацией системы контроля безопасности программного обеспечения.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Выявление возможно внедренных на объекты и в технические средства электронных устройств перехвата информации (закладных устройств) достигается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проведением специальных проверок по выявлению этих устройств.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Предотвращение перехвата техническими средствами речевой информации из помещений и объектов достигается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применением специальных средств защиты, проектными решениями, обеспечивающими звукоизоляцию помещений, выявлением специальных устройств подслушивания и другими организационными и режимными мероприятиями.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Информация, содержащая сведения, отнесенные к государственной или служебной тайне, должна обрабатываться с использованием защищенных систем и средств информатизации и связи или с использованием технических и программных средств защиты, сертифицированных в установленном порядке.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технического средства и его программного обеспечения требованиям защищенности подтверждается: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сертификатом, выдаваемым предприятием, имеющим лицензию на этот вид деятельности;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результатам сертификационных испытаний;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предписанием на эксплуатацию, оформляемым по результатам специальных исследований и специальных проверок технических средств и программного обеспечения.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готовности систем и средств информатизации и связи к обработке (передаче) информации, содержащей сведения, отнесенные к государственной или служебной тайне, проводится </w:t>
      </w:r>
      <w:proofErr w:type="spell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аттестование</w:t>
      </w:r>
      <w:proofErr w:type="spell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указанных систем и сре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еальных условиях эксплуатации на предмет соответствия принимаемых методов, мер и средств защиты требуемому уровню безопасности информации.</w:t>
      </w:r>
    </w:p>
    <w:p w:rsidR="00E77408" w:rsidRPr="00E77408" w:rsidRDefault="00E77408" w:rsidP="00E77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Arial" w:eastAsia="Times New Roman" w:hAnsi="Arial" w:cs="Arial"/>
          <w:caps/>
          <w:color w:val="000000"/>
          <w:sz w:val="28"/>
          <w:szCs w:val="28"/>
          <w:lang w:val="en-US" w:eastAsia="ru-RU"/>
        </w:rPr>
        <w:t>VI</w:t>
      </w:r>
      <w:r w:rsidRPr="00E77408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>. КОНТРОЛЬ СОСТОЯНИЯ ЗАЩИТЫ ИНФОРМАЦИИ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47. Контроль состояния защиты информации (далее именуется – контроль) осуществляется с целью своевременного выявления и предотвращения утечки информации по техническим каналам, несанкционированного доступа к ней, 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преднамеренных программно-технических воздействий на информацию и оценки защиты ее от иностранных технических разведок.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заключается в проверке выполнения актов законодательства Российской Федерации по вопросам защиты информации, решений Государственной технической комиссии при Президенте Российской Федерации, а также в оценке обоснованности и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принятых мер защиты для обеспечения выполнения утвержденных требований и норм по защите информации.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организуется Государственной технической комиссией при Президенте Российской Федерации, Федеральной службой безопасности Российской Федерации, Министерством внутренних дел Российской Федерации, Министерством обороны Российской Федерации, Службой внешней разведки Российской Федерации и Федеральным агентством правительственной связи и информации при Президенте Российской Федерации, структурными и межотраслевыми подразделениями органов государственной власти, входящими в государственную систему защиты информации, и предприятиями в соответствии с их компетенцией.</w:t>
      </w:r>
      <w:proofErr w:type="gramEnd"/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проверок предприятий рассылаются их руководителями в орган, проводивший поверку, и в орган государственной власти по подчиненности предприятия.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Государственная техническая комиссия при Президенте Российской Федерации организует контроль силами центрального аппарата и подчиненных ей в специальном отношении Специальных центров. Она может привлекать для этих целей подразделения по защите информации органов государственной власти.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аппарат Государственной технической комиссией при Президенте Российской Федерации осуществляет в пределах своей компетенции контроль в органах государственной власти и на предприятиях, обеспечивает методическое руководство работами по контролю (за исключением объектов и технических средств, защита которых входит в компетенцию Федеральной службой безопасности Российской Федерации, Министерства внутренних дел Российской Федерации, Министерства обороны Российской Федерации, Службы внешней разведки Российской Федерации, Федерального агентства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правительственной связи и информации при Президенте Российской Федерации, Главного управления охраны Российской Федерации).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центры, подчиненные в специальном отношении Государственной технической комиссией при Президенте Российской Федерации, в пределах своей компетенции осуществляют контроль в органах государственной власти и на предприятиях, расположенных в зонах ответственности этих центров.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 органах государственной власти силами центрального аппарата Государственной технической комиссии при Президенте Российской Федерации и специальных центров, подчиненных в специальном отношении Государственной технической комиссии при Президенте Российской Федерации, осуществляется по согласованию с соответствующими органами государственной власти.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Органы государственной власти организуют и осуществляют контроль на подчиненных им предприятиях через свои подразделения по защите информации. Повседневный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состоянием защиты информации на предприятиях проводится силами их подразделений по защите информации.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 предприятиях негосударственного сектора при выполнении работ с использованием сведений, отнесенных к государственной или служебной тайне, осуществляется органами государственной власти, Государственной технической комиссией при Президенте Российской Федерации, Федеральной службой безопасности Российской Федерации, Федеральным агентством правительственной связи и информации при Президенте Российской Федерации и заказчиком работ в соответствии с их компетенцией.</w:t>
      </w:r>
      <w:proofErr w:type="gramEnd"/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информации считается эффективной, если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принимаемые меры соответствуют установленным требованиям или нормам.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Несоответствие мер установленным требованиям или нормам по защите информации является нарушением.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по степени важности делятся на три категории: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– невыполнение требований или норм по защите информации, в результате чего имелась или имеется реальная возможность ее утечки по техническим каналам;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– невыполнение требований по защите информации, в результате чего создаются предпосылки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утечки по техническим каналам;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– невыполнение других требований по защите информации.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53. </w:t>
      </w:r>
      <w:r w:rsidRPr="00E7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обнаружении нарушений первой категории руководители органов государственной власти и предприятий обязаны</w:t>
      </w: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немедленно прекратить работы на участке (рабочем месте), где обнаружены нарушения и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меры по их устранению;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организовать в установленном порядке расследование причин и условий появления нарушений с целью недопущения их в дальнейшем и привлечения к ответственности виновных лиц;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сообщить в Государственную техническую комиссию при Президенте Российской Федерации, руководству органа государственной власти, федеральному органу государственной безопасности и заказчику о вскрытых нарушениях и принятых мерах.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Возобновление работ разрешается после устранения нарушений и проверки достаточности и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принятых мер, проводимой Государственной технической комиссией при Президенте Российской Федерации или по ее поручению подразделениями по защите информации органов государственной власти.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нарушений второй и третьей категорий руководители проверяемых органов государственной власти и предприятий обязаны принять необходимые меры по их устранению в сроки, согласованные с органом, проводившим проверку, или заказчиком (представителем заказчика). </w:t>
      </w: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устранением этих нарушений осуществляется подразделениями по защите информации этих органов государственной власти и предприятий.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54…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представителей центрального аппарата Государственной технической комиссии при Президенте Российской Федерации, специальных центров, подчиненных ей в специальном отношении, на объекты для проведения контроля состояния защиты информации, доступ к работам и документам, необходимым для проведения контроля, осуществляется в установленном порядке по предъявлении специального удостоверения представителя Государственной технической комиссии при Президенте Российской Федерации и предписания на право проведения проверки данного объекта.</w:t>
      </w:r>
      <w:proofErr w:type="gramEnd"/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Допуск на военные объекты осуществляется по разрешению начальника Генерального штаба Вооруженных сил Российской Федерации.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Предписания на право проверки состояния защиты информации выдаются: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объектов органов государственной власти – председателем Государственной технической комиссии при Президенте Российской Федерации (заместителем председателя);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 на всей территории Российской Федерации – начальником инспекции Государственной технической комиссии при Президенте Российской Федерации;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 в пределах установленных зон ответственности – начальниками специальных центров, подчиненных в специальном отношении Государственной технической комиссии при Президенте Российской Федерации;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подведомственных предприятий – руководителями органов государственной власти.</w:t>
      </w:r>
    </w:p>
    <w:p w:rsidR="00E77408" w:rsidRPr="00E77408" w:rsidRDefault="00E77408" w:rsidP="00E77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Arial" w:eastAsia="Times New Roman" w:hAnsi="Arial" w:cs="Arial"/>
          <w:caps/>
          <w:color w:val="000000"/>
          <w:sz w:val="28"/>
          <w:szCs w:val="28"/>
          <w:lang w:val="en-US" w:eastAsia="ru-RU"/>
        </w:rPr>
        <w:lastRenderedPageBreak/>
        <w:t>VII</w:t>
      </w:r>
      <w:r w:rsidRPr="00E77408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>. ФИНАНСИРОВАНИЕ МЕРОПРИЯТИЙ ПО ЗАЩИТЕ ИНФОРМАЦИИ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Финансирование мероприятий по защите информации, содержащей сведения, отнесенные к государственной или служебной тайне, а также подразделений по защите информации в органах государственной власти и на бюджетных предприятиях предусматривается в сметах расходов на их содержание.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Создание технических средств защиты информации, не требующее капитальных вложений, осуществляется в пределах средств, выделяемых заказчиком на научно-исследовательские и опытно-конструкторские работы, связанные с разработкой продукции.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разработке технических средств защиты информации включаются в стоимость разработки образца продукции.</w:t>
      </w:r>
    </w:p>
    <w:p w:rsidR="00E77408" w:rsidRPr="00E77408" w:rsidRDefault="00E77408" w:rsidP="00E77408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технических средств защиты информации, требующее капитальных вложений осуществляется в пределах средств, выделяемых заказчиком на строительство (реконструкцию) сооружений или объектов.</w:t>
      </w:r>
    </w:p>
    <w:p w:rsid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77408" w:rsidRPr="00E77408" w:rsidSect="00A2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7408"/>
    <w:rsid w:val="00A273E8"/>
    <w:rsid w:val="00D72EB9"/>
    <w:rsid w:val="00E7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7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77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77408"/>
  </w:style>
  <w:style w:type="character" w:styleId="a5">
    <w:name w:val="Hyperlink"/>
    <w:basedOn w:val="a0"/>
    <w:uiPriority w:val="99"/>
    <w:semiHidden/>
    <w:unhideWhenUsed/>
    <w:rsid w:val="00E77408"/>
    <w:rPr>
      <w:color w:val="0000FF"/>
      <w:u w:val="single"/>
    </w:rPr>
  </w:style>
  <w:style w:type="character" w:customStyle="1" w:styleId="spelle">
    <w:name w:val="spelle"/>
    <w:basedOn w:val="a0"/>
    <w:rsid w:val="00E77408"/>
  </w:style>
  <w:style w:type="paragraph" w:styleId="a6">
    <w:name w:val="Balloon Text"/>
    <w:basedOn w:val="a"/>
    <w:link w:val="a7"/>
    <w:uiPriority w:val="99"/>
    <w:semiHidden/>
    <w:unhideWhenUsed/>
    <w:rsid w:val="00E7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cmd.ru/sphider/docs/InfoSec/Postan_pravit_N_912_ot_15_09_93.htm" TargetMode="External"/><Relationship Id="rId4" Type="http://schemas.openxmlformats.org/officeDocument/2006/relationships/hyperlink" Target="http://www.rfcmd.ru/sphider/docs/InfoSec/Postan_pravit_N_912_ot_15_09_9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3612</Words>
  <Characters>20593</Characters>
  <Application>Microsoft Office Word</Application>
  <DocSecurity>0</DocSecurity>
  <Lines>171</Lines>
  <Paragraphs>48</Paragraphs>
  <ScaleCrop>false</ScaleCrop>
  <Company/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1</cp:revision>
  <dcterms:created xsi:type="dcterms:W3CDTF">2023-07-28T11:44:00Z</dcterms:created>
  <dcterms:modified xsi:type="dcterms:W3CDTF">2023-07-28T11:48:00Z</dcterms:modified>
</cp:coreProperties>
</file>